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7F" w:rsidRPr="00F90D7F" w:rsidRDefault="00F90D7F" w:rsidP="00F90D7F">
      <w:pPr>
        <w:shd w:val="clear" w:color="auto" w:fill="FFFFFF"/>
        <w:spacing w:before="100" w:beforeAutospacing="1" w:after="100" w:afterAutospacing="1" w:line="240" w:lineRule="auto"/>
        <w:outlineLvl w:val="1"/>
        <w:rPr>
          <w:rFonts w:ascii="Times New Roman" w:eastAsia="Times New Roman" w:hAnsi="Times New Roman" w:cs="Times New Roman"/>
          <w:b/>
          <w:bCs/>
          <w:color w:val="4C4C4C"/>
          <w:sz w:val="36"/>
          <w:szCs w:val="36"/>
        </w:rPr>
      </w:pPr>
      <w:r w:rsidRPr="00F90D7F">
        <w:rPr>
          <w:rFonts w:ascii="Times New Roman" w:eastAsia="Times New Roman" w:hAnsi="Times New Roman" w:cs="Times New Roman"/>
          <w:b/>
          <w:bCs/>
          <w:color w:val="4C4C4C"/>
          <w:sz w:val="36"/>
          <w:szCs w:val="36"/>
        </w:rPr>
        <w:t>Access to Public Records Act</w:t>
      </w:r>
    </w:p>
    <w:p w:rsidR="00F90D7F" w:rsidRPr="00F90D7F" w:rsidRDefault="00BE1D7E" w:rsidP="00F9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4c4c4c" stroked="f"/>
        </w:pict>
      </w:r>
    </w:p>
    <w:p w:rsidR="00510A29" w:rsidRDefault="00F90D7F" w:rsidP="00F90D7F">
      <w:pPr>
        <w:shd w:val="clear" w:color="auto" w:fill="FFFFFF"/>
        <w:spacing w:after="0" w:line="240" w:lineRule="auto"/>
        <w:rPr>
          <w:rFonts w:ascii="Arial" w:eastAsia="Times New Roman" w:hAnsi="Arial" w:cs="Arial"/>
          <w:b/>
          <w:bCs/>
          <w:color w:val="2366B1"/>
          <w:sz w:val="23"/>
          <w:szCs w:val="23"/>
        </w:rPr>
      </w:pPr>
      <w:r w:rsidRPr="00F90D7F">
        <w:rPr>
          <w:rFonts w:ascii="Arial" w:eastAsia="Times New Roman" w:hAnsi="Arial" w:cs="Arial"/>
          <w:b/>
          <w:bCs/>
          <w:color w:val="4C4C4C"/>
          <w:sz w:val="23"/>
          <w:szCs w:val="23"/>
        </w:rPr>
        <w:t>If you are looking for student</w:t>
      </w:r>
      <w:r w:rsidR="00872026">
        <w:rPr>
          <w:rFonts w:ascii="Arial" w:eastAsia="Times New Roman" w:hAnsi="Arial" w:cs="Arial"/>
          <w:b/>
          <w:bCs/>
          <w:color w:val="4C4C4C"/>
          <w:sz w:val="23"/>
          <w:szCs w:val="23"/>
        </w:rPr>
        <w:t xml:space="preserve"> transcripts, please contact </w:t>
      </w:r>
      <w:r w:rsidR="00872026" w:rsidRPr="00872026">
        <w:rPr>
          <w:rFonts w:ascii="Arial" w:eastAsia="Times New Roman" w:hAnsi="Arial" w:cs="Arial"/>
          <w:b/>
          <w:bCs/>
          <w:color w:val="0070C0"/>
          <w:sz w:val="23"/>
          <w:szCs w:val="23"/>
        </w:rPr>
        <w:t>The Hope Academy</w:t>
      </w:r>
    </w:p>
    <w:p w:rsidR="00F90D7F" w:rsidRP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b/>
          <w:bCs/>
          <w:color w:val="4C4C4C"/>
          <w:sz w:val="23"/>
          <w:szCs w:val="23"/>
        </w:rPr>
        <w:t> </w:t>
      </w:r>
      <w:proofErr w:type="gramStart"/>
      <w:r w:rsidRPr="00F90D7F">
        <w:rPr>
          <w:rFonts w:ascii="Arial" w:eastAsia="Times New Roman" w:hAnsi="Arial" w:cs="Arial"/>
          <w:b/>
          <w:bCs/>
          <w:color w:val="4C4C4C"/>
          <w:sz w:val="23"/>
          <w:szCs w:val="23"/>
        </w:rPr>
        <w:t>at</w:t>
      </w:r>
      <w:proofErr w:type="gramEnd"/>
      <w:r w:rsidRPr="00F90D7F">
        <w:rPr>
          <w:rFonts w:ascii="Arial" w:eastAsia="Times New Roman" w:hAnsi="Arial" w:cs="Arial"/>
          <w:b/>
          <w:bCs/>
          <w:color w:val="4C4C4C"/>
          <w:sz w:val="23"/>
          <w:szCs w:val="23"/>
        </w:rPr>
        <w:t xml:space="preserve"> 401-</w:t>
      </w:r>
      <w:r w:rsidR="0070044F">
        <w:rPr>
          <w:rFonts w:ascii="Arial" w:eastAsia="Times New Roman" w:hAnsi="Arial" w:cs="Arial"/>
          <w:b/>
          <w:bCs/>
          <w:color w:val="4C4C4C"/>
          <w:sz w:val="23"/>
          <w:szCs w:val="23"/>
        </w:rPr>
        <w:t>533-9192</w:t>
      </w:r>
      <w:r w:rsidRPr="00F90D7F">
        <w:rPr>
          <w:rFonts w:ascii="Arial" w:eastAsia="Times New Roman" w:hAnsi="Arial" w:cs="Arial"/>
          <w:b/>
          <w:bCs/>
          <w:color w:val="4C4C4C"/>
          <w:sz w:val="23"/>
          <w:szCs w:val="23"/>
        </w:rPr>
        <w:t>.</w:t>
      </w:r>
    </w:p>
    <w:p w:rsidR="0070044F" w:rsidRDefault="0070044F" w:rsidP="00F90D7F">
      <w:pPr>
        <w:shd w:val="clear" w:color="auto" w:fill="FFFFFF"/>
        <w:spacing w:after="0" w:line="240" w:lineRule="auto"/>
        <w:rPr>
          <w:rFonts w:ascii="Arial" w:eastAsia="Times New Roman" w:hAnsi="Arial" w:cs="Arial"/>
          <w:color w:val="4C4C4C"/>
          <w:sz w:val="23"/>
          <w:szCs w:val="23"/>
        </w:rPr>
      </w:pPr>
    </w:p>
    <w:p w:rsidR="00F90D7F" w:rsidRP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Pursuant to </w:t>
      </w:r>
      <w:hyperlink r:id="rId5" w:tgtFrame="new_win" w:history="1">
        <w:r w:rsidRPr="00F90D7F">
          <w:rPr>
            <w:rFonts w:ascii="Arial" w:eastAsia="Times New Roman" w:hAnsi="Arial" w:cs="Arial"/>
            <w:color w:val="2366B1"/>
            <w:sz w:val="23"/>
            <w:szCs w:val="23"/>
          </w:rPr>
          <w:t>Rhode Island General Law § 38-2-3(d)</w:t>
        </w:r>
      </w:hyperlink>
      <w:r w:rsidRPr="00F90D7F">
        <w:rPr>
          <w:rFonts w:ascii="Arial" w:eastAsia="Times New Roman" w:hAnsi="Arial" w:cs="Arial"/>
          <w:color w:val="4C4C4C"/>
          <w:sz w:val="23"/>
          <w:szCs w:val="23"/>
        </w:rPr>
        <w:t xml:space="preserve">, </w:t>
      </w:r>
      <w:r w:rsidR="0070044F">
        <w:rPr>
          <w:rFonts w:ascii="Arial" w:eastAsia="Times New Roman" w:hAnsi="Arial" w:cs="Arial"/>
          <w:color w:val="4C4C4C"/>
          <w:sz w:val="23"/>
          <w:szCs w:val="23"/>
        </w:rPr>
        <w:t>The Hope Academy h</w:t>
      </w:r>
      <w:r w:rsidRPr="00F90D7F">
        <w:rPr>
          <w:rFonts w:ascii="Arial" w:eastAsia="Times New Roman" w:hAnsi="Arial" w:cs="Arial"/>
          <w:color w:val="4C4C4C"/>
          <w:sz w:val="23"/>
          <w:szCs w:val="23"/>
        </w:rPr>
        <w:t>as adopted the following procedure:</w:t>
      </w:r>
    </w:p>
    <w:p w:rsidR="0070044F" w:rsidRDefault="0070044F" w:rsidP="00F90D7F">
      <w:pPr>
        <w:shd w:val="clear" w:color="auto" w:fill="FFFFFF"/>
        <w:spacing w:after="0" w:line="240" w:lineRule="auto"/>
        <w:rPr>
          <w:rFonts w:ascii="Arial" w:eastAsia="Times New Roman" w:hAnsi="Arial" w:cs="Arial"/>
          <w:color w:val="4C4C4C"/>
          <w:sz w:val="23"/>
          <w:szCs w:val="23"/>
        </w:rPr>
      </w:pPr>
    </w:p>
    <w:p w:rsidR="00E81900"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The</w:t>
      </w:r>
      <w:r w:rsidR="00E566CD">
        <w:rPr>
          <w:rFonts w:ascii="Arial" w:eastAsia="Times New Roman" w:hAnsi="Arial" w:cs="Arial"/>
          <w:color w:val="4C4C4C"/>
          <w:sz w:val="23"/>
          <w:szCs w:val="23"/>
        </w:rPr>
        <w:t xml:space="preserve"> Superintendent has designated T</w:t>
      </w:r>
      <w:r w:rsidRPr="00F90D7F">
        <w:rPr>
          <w:rFonts w:ascii="Arial" w:eastAsia="Times New Roman" w:hAnsi="Arial" w:cs="Arial"/>
          <w:color w:val="4C4C4C"/>
          <w:sz w:val="23"/>
          <w:szCs w:val="23"/>
        </w:rPr>
        <w:t xml:space="preserve">he </w:t>
      </w:r>
      <w:r w:rsidR="00E566CD">
        <w:rPr>
          <w:rFonts w:ascii="Arial" w:eastAsia="Times New Roman" w:hAnsi="Arial" w:cs="Arial"/>
          <w:color w:val="4C4C4C"/>
          <w:sz w:val="23"/>
          <w:szCs w:val="23"/>
        </w:rPr>
        <w:t xml:space="preserve">Head of School </w:t>
      </w:r>
      <w:r w:rsidRPr="00F90D7F">
        <w:rPr>
          <w:rFonts w:ascii="Arial" w:eastAsia="Times New Roman" w:hAnsi="Arial" w:cs="Arial"/>
          <w:color w:val="4C4C4C"/>
          <w:sz w:val="23"/>
          <w:szCs w:val="23"/>
        </w:rPr>
        <w:t xml:space="preserve">as the public records officer for </w:t>
      </w:r>
      <w:r w:rsidR="0070044F">
        <w:rPr>
          <w:rFonts w:ascii="Arial" w:eastAsia="Times New Roman" w:hAnsi="Arial" w:cs="Arial"/>
          <w:color w:val="4C4C4C"/>
          <w:sz w:val="23"/>
          <w:szCs w:val="23"/>
        </w:rPr>
        <w:t>The Hope Academy</w:t>
      </w:r>
      <w:r w:rsidRPr="00F90D7F">
        <w:rPr>
          <w:rFonts w:ascii="Arial" w:eastAsia="Times New Roman" w:hAnsi="Arial" w:cs="Arial"/>
          <w:color w:val="4C4C4C"/>
          <w:sz w:val="23"/>
          <w:szCs w:val="23"/>
        </w:rPr>
        <w:t>. Persons requesting information and/or requests to inspect public records may submit their request by completing the </w:t>
      </w:r>
      <w:hyperlink r:id="rId6" w:history="1">
        <w:r w:rsidRPr="00510A29">
          <w:rPr>
            <w:rStyle w:val="Hyperlink"/>
            <w:rFonts w:ascii="Arial" w:eastAsia="Times New Roman" w:hAnsi="Arial" w:cs="Arial"/>
            <w:sz w:val="23"/>
            <w:szCs w:val="23"/>
          </w:rPr>
          <w:t>Access to Public Records Request Form </w:t>
        </w:r>
      </w:hyperlink>
      <w:r w:rsidRPr="00F90D7F">
        <w:rPr>
          <w:rFonts w:ascii="Arial" w:eastAsia="Times New Roman" w:hAnsi="Arial" w:cs="Arial"/>
          <w:color w:val="4C4C4C"/>
          <w:sz w:val="23"/>
          <w:szCs w:val="23"/>
        </w:rPr>
        <w:t xml:space="preserve">or by contacting </w:t>
      </w:r>
      <w:r w:rsidR="00E566CD">
        <w:rPr>
          <w:rFonts w:ascii="Arial" w:eastAsia="Times New Roman" w:hAnsi="Arial" w:cs="Arial"/>
          <w:color w:val="4C4C4C"/>
          <w:sz w:val="23"/>
          <w:szCs w:val="23"/>
        </w:rPr>
        <w:t xml:space="preserve">the Head of School </w:t>
      </w:r>
      <w:r w:rsidRPr="00F90D7F">
        <w:rPr>
          <w:rFonts w:ascii="Arial" w:eastAsia="Times New Roman" w:hAnsi="Arial" w:cs="Arial"/>
          <w:color w:val="4C4C4C"/>
          <w:sz w:val="23"/>
          <w:szCs w:val="23"/>
        </w:rPr>
        <w:t>at:</w:t>
      </w:r>
      <w:r w:rsidRPr="00F90D7F">
        <w:rPr>
          <w:rFonts w:ascii="Arial" w:eastAsia="Times New Roman" w:hAnsi="Arial" w:cs="Arial"/>
          <w:color w:val="4C4C4C"/>
          <w:sz w:val="23"/>
          <w:szCs w:val="23"/>
        </w:rPr>
        <w:br/>
      </w:r>
    </w:p>
    <w:p w:rsidR="00E81900" w:rsidRDefault="00E81900" w:rsidP="00F90D7F">
      <w:pPr>
        <w:shd w:val="clear" w:color="auto" w:fill="FFFFFF"/>
        <w:spacing w:after="0" w:line="240" w:lineRule="auto"/>
        <w:rPr>
          <w:rFonts w:ascii="Arial" w:eastAsia="Times New Roman" w:hAnsi="Arial" w:cs="Arial"/>
          <w:color w:val="4C4C4C"/>
          <w:sz w:val="23"/>
          <w:szCs w:val="23"/>
        </w:rPr>
      </w:pPr>
      <w:r>
        <w:rPr>
          <w:rFonts w:ascii="Arial" w:eastAsia="Times New Roman" w:hAnsi="Arial" w:cs="Arial"/>
          <w:color w:val="4C4C4C"/>
          <w:sz w:val="23"/>
          <w:szCs w:val="23"/>
        </w:rPr>
        <w:t>1000 Eddy Street</w:t>
      </w:r>
    </w:p>
    <w:p w:rsidR="00E81900" w:rsidRDefault="00E81900" w:rsidP="00F90D7F">
      <w:pPr>
        <w:shd w:val="clear" w:color="auto" w:fill="FFFFFF"/>
        <w:spacing w:after="0" w:line="240" w:lineRule="auto"/>
        <w:rPr>
          <w:rFonts w:ascii="Arial" w:eastAsia="Times New Roman" w:hAnsi="Arial" w:cs="Arial"/>
          <w:color w:val="4C4C4C"/>
          <w:sz w:val="23"/>
          <w:szCs w:val="23"/>
        </w:rPr>
      </w:pPr>
      <w:r>
        <w:rPr>
          <w:rFonts w:ascii="Arial" w:eastAsia="Times New Roman" w:hAnsi="Arial" w:cs="Arial"/>
          <w:color w:val="4C4C4C"/>
          <w:sz w:val="23"/>
          <w:szCs w:val="23"/>
        </w:rPr>
        <w:t xml:space="preserve">Providence, RI </w:t>
      </w:r>
      <w:r w:rsidR="00510A29">
        <w:rPr>
          <w:rFonts w:ascii="Arial" w:eastAsia="Times New Roman" w:hAnsi="Arial" w:cs="Arial"/>
          <w:color w:val="4C4C4C"/>
          <w:sz w:val="23"/>
          <w:szCs w:val="23"/>
        </w:rPr>
        <w:t>02905</w:t>
      </w:r>
      <w:r w:rsidR="00F90D7F" w:rsidRPr="00F90D7F">
        <w:rPr>
          <w:rFonts w:ascii="Arial" w:eastAsia="Times New Roman" w:hAnsi="Arial" w:cs="Arial"/>
          <w:color w:val="4C4C4C"/>
          <w:sz w:val="23"/>
          <w:szCs w:val="23"/>
        </w:rPr>
        <w:br/>
      </w:r>
      <w:r w:rsidR="00606918">
        <w:rPr>
          <w:rStyle w:val="Hyperlink"/>
          <w:rFonts w:ascii="Arial" w:eastAsia="Times New Roman" w:hAnsi="Arial" w:cs="Arial"/>
          <w:sz w:val="23"/>
          <w:szCs w:val="23"/>
        </w:rPr>
        <w:t>rczernicki</w:t>
      </w:r>
      <w:bookmarkStart w:id="0" w:name="_GoBack"/>
      <w:bookmarkEnd w:id="0"/>
      <w:r w:rsidR="00BE1D7E">
        <w:rPr>
          <w:rStyle w:val="Hyperlink"/>
          <w:rFonts w:ascii="Arial" w:eastAsia="Times New Roman" w:hAnsi="Arial" w:cs="Arial"/>
          <w:sz w:val="23"/>
          <w:szCs w:val="23"/>
        </w:rPr>
        <w:fldChar w:fldCharType="begin"/>
      </w:r>
      <w:r w:rsidR="00BE1D7E">
        <w:rPr>
          <w:rStyle w:val="Hyperlink"/>
          <w:rFonts w:ascii="Arial" w:eastAsia="Times New Roman" w:hAnsi="Arial" w:cs="Arial"/>
          <w:sz w:val="23"/>
          <w:szCs w:val="23"/>
        </w:rPr>
        <w:instrText xml:space="preserve"> HYPERLINK "mailto:joliveo@hopeacademyri.org" </w:instrText>
      </w:r>
      <w:r w:rsidR="00BE1D7E">
        <w:rPr>
          <w:rStyle w:val="Hyperlink"/>
          <w:rFonts w:ascii="Arial" w:eastAsia="Times New Roman" w:hAnsi="Arial" w:cs="Arial"/>
          <w:sz w:val="23"/>
          <w:szCs w:val="23"/>
        </w:rPr>
        <w:fldChar w:fldCharType="separate"/>
      </w:r>
      <w:r w:rsidR="0070044F" w:rsidRPr="00EA3DCF">
        <w:rPr>
          <w:rStyle w:val="Hyperlink"/>
          <w:rFonts w:ascii="Arial" w:eastAsia="Times New Roman" w:hAnsi="Arial" w:cs="Arial"/>
          <w:sz w:val="23"/>
          <w:szCs w:val="23"/>
        </w:rPr>
        <w:t>@hopeacademyri.org</w:t>
      </w:r>
      <w:r w:rsidR="00BE1D7E">
        <w:rPr>
          <w:rStyle w:val="Hyperlink"/>
          <w:rFonts w:ascii="Arial" w:eastAsia="Times New Roman" w:hAnsi="Arial" w:cs="Arial"/>
          <w:sz w:val="23"/>
          <w:szCs w:val="23"/>
        </w:rPr>
        <w:fldChar w:fldCharType="end"/>
      </w:r>
      <w:r w:rsidR="0070044F">
        <w:rPr>
          <w:rFonts w:ascii="Arial" w:eastAsia="Times New Roman" w:hAnsi="Arial" w:cs="Arial"/>
          <w:color w:val="4C4C4C"/>
          <w:sz w:val="23"/>
          <w:szCs w:val="23"/>
        </w:rPr>
        <w:t xml:space="preserve"> or (401) 533-9192</w:t>
      </w:r>
    </w:p>
    <w:p w:rsidR="0070044F" w:rsidRPr="00F90D7F" w:rsidRDefault="0070044F" w:rsidP="00F90D7F">
      <w:pPr>
        <w:shd w:val="clear" w:color="auto" w:fill="FFFFFF"/>
        <w:spacing w:after="0" w:line="240" w:lineRule="auto"/>
        <w:rPr>
          <w:rFonts w:ascii="Arial" w:eastAsia="Times New Roman" w:hAnsi="Arial" w:cs="Arial"/>
          <w:color w:val="4C4C4C"/>
          <w:sz w:val="23"/>
          <w:szCs w:val="23"/>
        </w:rPr>
      </w:pPr>
    </w:p>
    <w:p w:rsidR="00F90D7F" w:rsidRP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The request should clearly identify the records you seek and state that your request is made pursuant to the Access to Public Records Act. The request need not be made on the </w:t>
      </w:r>
      <w:hyperlink r:id="rId7" w:history="1">
        <w:r w:rsidRPr="00510A29">
          <w:rPr>
            <w:rStyle w:val="Hyperlink"/>
            <w:rFonts w:ascii="Arial" w:eastAsia="Times New Roman" w:hAnsi="Arial" w:cs="Arial"/>
            <w:sz w:val="23"/>
            <w:szCs w:val="23"/>
          </w:rPr>
          <w:t>Access for Public Records Request Form </w:t>
        </w:r>
      </w:hyperlink>
      <w:r w:rsidRPr="00F90D7F">
        <w:rPr>
          <w:rFonts w:ascii="Arial" w:eastAsia="Times New Roman" w:hAnsi="Arial" w:cs="Arial"/>
          <w:color w:val="4C4C4C"/>
          <w:sz w:val="23"/>
          <w:szCs w:val="23"/>
        </w:rPr>
        <w:t>if the request is otherwise readily available as a request for public records. A written request is not necessary for records available pursuant to </w:t>
      </w:r>
      <w:hyperlink r:id="rId8" w:tgtFrame="new_win" w:history="1">
        <w:r w:rsidRPr="00F90D7F">
          <w:rPr>
            <w:rFonts w:ascii="Arial" w:eastAsia="Times New Roman" w:hAnsi="Arial" w:cs="Arial"/>
            <w:color w:val="2366B1"/>
            <w:sz w:val="23"/>
            <w:szCs w:val="23"/>
          </w:rPr>
          <w:t>Rhode Island General Law § 42-35-2</w:t>
        </w:r>
      </w:hyperlink>
      <w:r w:rsidRPr="00F90D7F">
        <w:rPr>
          <w:rFonts w:ascii="Arial" w:eastAsia="Times New Roman" w:hAnsi="Arial" w:cs="Arial"/>
          <w:color w:val="4C4C4C"/>
          <w:sz w:val="23"/>
          <w:szCs w:val="23"/>
        </w:rPr>
        <w:t> or other documents prepared for or readily available to the public.</w:t>
      </w:r>
    </w:p>
    <w:p w:rsidR="00510A29" w:rsidRDefault="00510A29" w:rsidP="00F90D7F">
      <w:pPr>
        <w:shd w:val="clear" w:color="auto" w:fill="FFFFFF"/>
        <w:spacing w:after="0" w:line="240" w:lineRule="auto"/>
        <w:rPr>
          <w:rFonts w:ascii="Arial" w:eastAsia="Times New Roman" w:hAnsi="Arial" w:cs="Arial"/>
          <w:color w:val="4C4C4C"/>
          <w:sz w:val="23"/>
          <w:szCs w:val="23"/>
        </w:rPr>
      </w:pPr>
    </w:p>
    <w:p w:rsidR="00F90D7F" w:rsidRP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Under </w:t>
      </w:r>
      <w:hyperlink r:id="rId9" w:tgtFrame="new_win" w:history="1">
        <w:r w:rsidRPr="00F90D7F">
          <w:rPr>
            <w:rFonts w:ascii="Arial" w:eastAsia="Times New Roman" w:hAnsi="Arial" w:cs="Arial"/>
            <w:color w:val="2366B1"/>
            <w:sz w:val="23"/>
            <w:szCs w:val="23"/>
          </w:rPr>
          <w:t>Rhode Island General Law § 38-2-4</w:t>
        </w:r>
      </w:hyperlink>
      <w:r w:rsidRPr="00F90D7F">
        <w:rPr>
          <w:rFonts w:ascii="Arial" w:eastAsia="Times New Roman" w:hAnsi="Arial" w:cs="Arial"/>
          <w:color w:val="4C4C4C"/>
          <w:sz w:val="23"/>
          <w:szCs w:val="23"/>
        </w:rPr>
        <w:t>, the costs associated with this request are as follows:</w:t>
      </w:r>
    </w:p>
    <w:p w:rsidR="00F90D7F" w:rsidRPr="00F90D7F" w:rsidRDefault="00F90D7F" w:rsidP="00F90D7F">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1 copied page on business or legal size paper - $.15</w:t>
      </w:r>
    </w:p>
    <w:p w:rsidR="00F90D7F" w:rsidRPr="00F90D7F" w:rsidRDefault="00F90D7F" w:rsidP="00F90D7F">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1 hour for the search and retrieval of documents - 1st hour free, $15 per hour after the first hour</w:t>
      </w:r>
    </w:p>
    <w:p w:rsidR="00F90D7F" w:rsidRPr="00F90D7F" w:rsidRDefault="00F90D7F" w:rsidP="00F90D7F">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Multiple requests from any person or entity to the same public body within a 30 day time period shall be considered 1 request</w:t>
      </w:r>
    </w:p>
    <w:p w:rsidR="00F90D7F" w:rsidRP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 xml:space="preserve">There are times when the public records that you seek are not available at the time of your request. Please be advised that the Access to Public Records Act allows a public body ten (10) business days to respond and, with “good cause,” may extend the time to respond by twenty (20) business days (thirty (30) business </w:t>
      </w:r>
      <w:proofErr w:type="gramStart"/>
      <w:r w:rsidRPr="00F90D7F">
        <w:rPr>
          <w:rFonts w:ascii="Arial" w:eastAsia="Times New Roman" w:hAnsi="Arial" w:cs="Arial"/>
          <w:color w:val="4C4C4C"/>
          <w:sz w:val="23"/>
          <w:szCs w:val="23"/>
        </w:rPr>
        <w:t>days</w:t>
      </w:r>
      <w:proofErr w:type="gramEnd"/>
      <w:r w:rsidRPr="00F90D7F">
        <w:rPr>
          <w:rFonts w:ascii="Arial" w:eastAsia="Times New Roman" w:hAnsi="Arial" w:cs="Arial"/>
          <w:color w:val="4C4C4C"/>
          <w:sz w:val="23"/>
          <w:szCs w:val="23"/>
        </w:rPr>
        <w:t xml:space="preserve"> total).</w:t>
      </w:r>
    </w:p>
    <w:p w:rsidR="00510A29" w:rsidRDefault="00510A29" w:rsidP="00F90D7F">
      <w:pPr>
        <w:shd w:val="clear" w:color="auto" w:fill="FFFFFF"/>
        <w:spacing w:after="0" w:line="240" w:lineRule="auto"/>
        <w:rPr>
          <w:rFonts w:ascii="Arial" w:eastAsia="Times New Roman" w:hAnsi="Arial" w:cs="Arial"/>
          <w:color w:val="4C4C4C"/>
          <w:sz w:val="23"/>
          <w:szCs w:val="23"/>
        </w:rPr>
      </w:pPr>
    </w:p>
    <w:p w:rsidR="00F90D7F" w:rsidRDefault="00F90D7F" w:rsidP="00F90D7F">
      <w:pPr>
        <w:shd w:val="clear" w:color="auto" w:fill="FFFFFF"/>
        <w:spacing w:after="0" w:line="240" w:lineRule="auto"/>
        <w:rPr>
          <w:rFonts w:ascii="Arial" w:eastAsia="Times New Roman" w:hAnsi="Arial" w:cs="Arial"/>
          <w:color w:val="4C4C4C"/>
          <w:sz w:val="23"/>
          <w:szCs w:val="23"/>
        </w:rPr>
      </w:pPr>
      <w:r w:rsidRPr="00F90D7F">
        <w:rPr>
          <w:rFonts w:ascii="Arial" w:eastAsia="Times New Roman" w:hAnsi="Arial" w:cs="Arial"/>
          <w:color w:val="4C4C4C"/>
          <w:sz w:val="23"/>
          <w:szCs w:val="23"/>
        </w:rPr>
        <w:t>If after review of your request</w:t>
      </w:r>
      <w:r w:rsidR="0070044F">
        <w:rPr>
          <w:rFonts w:ascii="Arial" w:eastAsia="Times New Roman" w:hAnsi="Arial" w:cs="Arial"/>
          <w:color w:val="4C4C4C"/>
          <w:sz w:val="23"/>
          <w:szCs w:val="23"/>
        </w:rPr>
        <w:t xml:space="preserve"> The Hope Academy</w:t>
      </w:r>
      <w:r w:rsidRPr="00F90D7F">
        <w:rPr>
          <w:rFonts w:ascii="Arial" w:eastAsia="Times New Roman" w:hAnsi="Arial" w:cs="Arial"/>
          <w:color w:val="4C4C4C"/>
          <w:sz w:val="23"/>
          <w:szCs w:val="23"/>
        </w:rPr>
        <w:t xml:space="preserve"> determines that the requested records are exempt from disclosure for a reason set forth in </w:t>
      </w:r>
      <w:hyperlink r:id="rId10" w:tgtFrame="new_win" w:history="1">
        <w:r w:rsidRPr="00F90D7F">
          <w:rPr>
            <w:rFonts w:ascii="Arial" w:eastAsia="Times New Roman" w:hAnsi="Arial" w:cs="Arial"/>
            <w:color w:val="2366B1"/>
            <w:sz w:val="23"/>
            <w:szCs w:val="23"/>
          </w:rPr>
          <w:t>Rhode Island General Laws § 38-2-2(4)(</w:t>
        </w:r>
        <w:proofErr w:type="spellStart"/>
        <w:r w:rsidRPr="00F90D7F">
          <w:rPr>
            <w:rFonts w:ascii="Arial" w:eastAsia="Times New Roman" w:hAnsi="Arial" w:cs="Arial"/>
            <w:color w:val="2366B1"/>
            <w:sz w:val="23"/>
            <w:szCs w:val="23"/>
          </w:rPr>
          <w:t>i</w:t>
        </w:r>
        <w:proofErr w:type="spellEnd"/>
        <w:r w:rsidRPr="00F90D7F">
          <w:rPr>
            <w:rFonts w:ascii="Arial" w:eastAsia="Times New Roman" w:hAnsi="Arial" w:cs="Arial"/>
            <w:color w:val="2366B1"/>
            <w:sz w:val="23"/>
            <w:szCs w:val="23"/>
          </w:rPr>
          <w:t>)(A) – (Y)</w:t>
        </w:r>
      </w:hyperlink>
      <w:r w:rsidR="00E566CD">
        <w:rPr>
          <w:rFonts w:ascii="Arial" w:eastAsia="Times New Roman" w:hAnsi="Arial" w:cs="Arial"/>
          <w:color w:val="4C4C4C"/>
          <w:sz w:val="23"/>
          <w:szCs w:val="23"/>
        </w:rPr>
        <w:t xml:space="preserve">, The Hope Academy </w:t>
      </w:r>
      <w:r w:rsidRPr="00F90D7F">
        <w:rPr>
          <w:rFonts w:ascii="Arial" w:eastAsia="Times New Roman" w:hAnsi="Arial" w:cs="Arial"/>
          <w:color w:val="4C4C4C"/>
          <w:sz w:val="23"/>
          <w:szCs w:val="23"/>
        </w:rPr>
        <w:t>reserves its right to claim such exemption.</w:t>
      </w:r>
    </w:p>
    <w:p w:rsidR="007B3069" w:rsidRDefault="007B3069" w:rsidP="00F90D7F">
      <w:pPr>
        <w:shd w:val="clear" w:color="auto" w:fill="FFFFFF"/>
        <w:spacing w:after="0" w:line="240" w:lineRule="auto"/>
        <w:rPr>
          <w:rFonts w:ascii="Arial" w:hAnsi="Arial" w:cs="Arial"/>
          <w:color w:val="4C4C4C"/>
          <w:sz w:val="23"/>
          <w:szCs w:val="23"/>
          <w:shd w:val="clear" w:color="auto" w:fill="FFFFFF"/>
        </w:rPr>
      </w:pPr>
    </w:p>
    <w:p w:rsidR="007B3069" w:rsidRPr="00F90D7F" w:rsidRDefault="00E566CD" w:rsidP="00F90D7F">
      <w:pPr>
        <w:shd w:val="clear" w:color="auto" w:fill="FFFFFF"/>
        <w:spacing w:after="0" w:line="240" w:lineRule="auto"/>
        <w:rPr>
          <w:rFonts w:ascii="Arial" w:eastAsia="Times New Roman" w:hAnsi="Arial" w:cs="Arial"/>
          <w:color w:val="4C4C4C"/>
          <w:sz w:val="23"/>
          <w:szCs w:val="23"/>
        </w:rPr>
      </w:pPr>
      <w:r>
        <w:rPr>
          <w:rFonts w:ascii="Arial" w:hAnsi="Arial" w:cs="Arial"/>
          <w:color w:val="4C4C4C"/>
          <w:sz w:val="23"/>
          <w:szCs w:val="23"/>
          <w:shd w:val="clear" w:color="auto" w:fill="FFFFFF"/>
        </w:rPr>
        <w:t>The Hope Academy</w:t>
      </w:r>
      <w:r w:rsidR="007B3069">
        <w:rPr>
          <w:rFonts w:ascii="Arial" w:hAnsi="Arial" w:cs="Arial"/>
          <w:color w:val="4C4C4C"/>
          <w:sz w:val="23"/>
          <w:szCs w:val="23"/>
          <w:shd w:val="clear" w:color="auto" w:fill="FFFFFF"/>
        </w:rPr>
        <w:t xml:space="preserve"> is committed to providing you with public records in an expeditious and courteous manner and remains compliant with all state and federal laws.</w:t>
      </w:r>
    </w:p>
    <w:p w:rsidR="004F1182" w:rsidRDefault="00E81900">
      <w:r>
        <w:t xml:space="preserve">   </w:t>
      </w:r>
    </w:p>
    <w:sectPr w:rsidR="004F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4BC8"/>
    <w:multiLevelType w:val="multilevel"/>
    <w:tmpl w:val="FA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7F"/>
    <w:rsid w:val="0030487D"/>
    <w:rsid w:val="004F1182"/>
    <w:rsid w:val="00510A29"/>
    <w:rsid w:val="00606918"/>
    <w:rsid w:val="0070044F"/>
    <w:rsid w:val="007B3069"/>
    <w:rsid w:val="00872026"/>
    <w:rsid w:val="00BE1D7E"/>
    <w:rsid w:val="00E566CD"/>
    <w:rsid w:val="00E81900"/>
    <w:rsid w:val="00F9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6E513-36AD-42C8-80B2-6E89375C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0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D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0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0D7F"/>
    <w:rPr>
      <w:b/>
      <w:bCs/>
    </w:rPr>
  </w:style>
  <w:style w:type="character" w:styleId="Hyperlink">
    <w:name w:val="Hyperlink"/>
    <w:basedOn w:val="DefaultParagraphFont"/>
    <w:uiPriority w:val="99"/>
    <w:unhideWhenUsed/>
    <w:rsid w:val="00F90D7F"/>
    <w:rPr>
      <w:color w:val="0000FF"/>
      <w:u w:val="single"/>
    </w:rPr>
  </w:style>
  <w:style w:type="character" w:styleId="FollowedHyperlink">
    <w:name w:val="FollowedHyperlink"/>
    <w:basedOn w:val="DefaultParagraphFont"/>
    <w:uiPriority w:val="99"/>
    <w:semiHidden/>
    <w:unhideWhenUsed/>
    <w:rsid w:val="0051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Statutes/TITLE42/42-35/42-35-2.HTM" TargetMode="External"/><Relationship Id="rId3" Type="http://schemas.openxmlformats.org/officeDocument/2006/relationships/settings" Target="settings.xml"/><Relationship Id="rId7" Type="http://schemas.openxmlformats.org/officeDocument/2006/relationships/hyperlink" Target="https://docs.google.com/forms/d/e/1FAIpQLSf-gM5w3RcFAA8Yp7YVuOvRj3lT6C2MRTO_mE8YG72i4d8Jl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gM5w3RcFAA8Yp7YVuOvRj3lT6C2MRTO_mE8YG72i4d8JlQ/viewform?usp=sf_link" TargetMode="External"/><Relationship Id="rId11" Type="http://schemas.openxmlformats.org/officeDocument/2006/relationships/fontTable" Target="fontTable.xml"/><Relationship Id="rId5" Type="http://schemas.openxmlformats.org/officeDocument/2006/relationships/hyperlink" Target="http://webserver.rilin.state.ri.us/Statutes/TITLE38/38-2/38-2-3.HTM" TargetMode="External"/><Relationship Id="rId10" Type="http://schemas.openxmlformats.org/officeDocument/2006/relationships/hyperlink" Target="http://webserver.rilin.state.ri.us/Statutes/TITLE38/38-2/38-2-2.HTM" TargetMode="External"/><Relationship Id="rId4" Type="http://schemas.openxmlformats.org/officeDocument/2006/relationships/webSettings" Target="webSettings.xml"/><Relationship Id="rId9" Type="http://schemas.openxmlformats.org/officeDocument/2006/relationships/hyperlink" Target="http://webserver.rilin.state.ri.us/Statutes/TITLE38/38-2/38-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Jahelia Olivero</dc:creator>
  <cp:lastModifiedBy>Jahelia Olivero</cp:lastModifiedBy>
  <cp:revision>2</cp:revision>
  <dcterms:created xsi:type="dcterms:W3CDTF">2020-05-21T17:16:00Z</dcterms:created>
  <dcterms:modified xsi:type="dcterms:W3CDTF">2020-05-21T17:16:00Z</dcterms:modified>
</cp:coreProperties>
</file>